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6D" w:rsidRDefault="000E286D" w:rsidP="009105AF">
      <w:pPr>
        <w:pStyle w:val="42"/>
        <w:framePr w:w="5248" w:h="1473" w:hRule="exact" w:wrap="none" w:vAnchor="page" w:hAnchor="page" w:x="137" w:y="261"/>
        <w:spacing w:before="0" w:line="240" w:lineRule="auto"/>
        <w:ind w:right="60"/>
        <w:jc w:val="left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0E286D" w:rsidRPr="00837C91" w:rsidRDefault="000E286D" w:rsidP="009105AF">
      <w:pPr>
        <w:pStyle w:val="42"/>
        <w:framePr w:w="5248" w:h="1473" w:hRule="exact" w:wrap="none" w:vAnchor="page" w:hAnchor="page" w:x="137" w:y="261"/>
        <w:spacing w:before="0" w:line="240" w:lineRule="auto"/>
        <w:ind w:right="60"/>
        <w:rPr>
          <w:rFonts w:ascii="Times New Roman" w:hAnsi="Times New Roman" w:cs="Times New Roman"/>
          <w:b/>
          <w:i w:val="0"/>
          <w:sz w:val="36"/>
          <w:szCs w:val="36"/>
        </w:rPr>
      </w:pPr>
      <w:r w:rsidRPr="00837C91">
        <w:rPr>
          <w:rFonts w:ascii="Times New Roman" w:hAnsi="Times New Roman" w:cs="Times New Roman"/>
          <w:b/>
          <w:i w:val="0"/>
          <w:sz w:val="36"/>
          <w:szCs w:val="36"/>
        </w:rPr>
        <w:t>Вакцинация. Защитите себя и своего ребенка</w:t>
      </w:r>
    </w:p>
    <w:p w:rsidR="000E286D" w:rsidRPr="00970473" w:rsidRDefault="000E286D" w:rsidP="00970473">
      <w:pPr>
        <w:pStyle w:val="27"/>
        <w:framePr w:w="5424" w:h="8370" w:hRule="exact" w:wrap="none" w:vAnchor="page" w:hAnchor="page" w:x="69" w:y="2159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 w:rsidRPr="00970473">
        <w:rPr>
          <w:sz w:val="28"/>
          <w:szCs w:val="28"/>
        </w:rPr>
        <w:t>Полиомиелит</w:t>
      </w:r>
    </w:p>
    <w:p w:rsidR="000E286D" w:rsidRPr="00970473" w:rsidRDefault="00C344B8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 w:rsidRPr="00C344B8">
        <w:rPr>
          <w:noProof/>
        </w:rPr>
        <w:pict>
          <v:shape id="Рисунок 479" o:spid="_x0000_s1026" type="#_x0000_t75" style="position:absolute;left:0;text-align:left;margin-left:185.25pt;margin-top:240.4pt;width:74.95pt;height:111.3pt;z-index:12;visibility:visible;mso-position-horizontal-relative:page;mso-position-vertical-relative:page">
            <v:imagedata r:id="rId5" o:title=""/>
            <w10:wrap anchorx="page" anchory="page"/>
          </v:shape>
        </w:pict>
      </w:r>
      <w:r w:rsidR="000E286D" w:rsidRPr="00970473">
        <w:rPr>
          <w:sz w:val="22"/>
          <w:szCs w:val="22"/>
        </w:rPr>
        <w:t xml:space="preserve">Причиной полиомиелита является вирус, который поражает нервную систему. Вирус попадает в организм через рот и размножается в кишечнике. Передается фекально-оральным путем. Источником инфекции чаще всего становится пища или питьевая вода, зараженная в результате несоблюдения правил личной гигиены, плохих санитарных условий или плохого </w:t>
      </w:r>
      <w:proofErr w:type="gramStart"/>
      <w:r w:rsidR="000E286D" w:rsidRPr="00970473">
        <w:rPr>
          <w:sz w:val="22"/>
          <w:szCs w:val="22"/>
        </w:rPr>
        <w:t>контроля за</w:t>
      </w:r>
      <w:proofErr w:type="gramEnd"/>
      <w:r w:rsidR="000E286D" w:rsidRPr="00970473">
        <w:rPr>
          <w:sz w:val="22"/>
          <w:szCs w:val="22"/>
        </w:rPr>
        <w:t xml:space="preserve"> сточными водами. Вирус полиомиелита также распространяется при кашле и чихании.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33"/>
        <w:framePr w:w="5424" w:h="8370" w:hRule="exact" w:wrap="none" w:vAnchor="page" w:hAnchor="page" w:x="69" w:y="2159"/>
        <w:shd w:val="clear" w:color="auto" w:fill="auto"/>
        <w:spacing w:line="240" w:lineRule="auto"/>
        <w:ind w:left="40"/>
        <w:rPr>
          <w:b/>
          <w:i w:val="0"/>
          <w:sz w:val="22"/>
          <w:szCs w:val="22"/>
        </w:rPr>
      </w:pPr>
      <w:r w:rsidRPr="00970473">
        <w:rPr>
          <w:b/>
          <w:i w:val="0"/>
          <w:sz w:val="22"/>
          <w:szCs w:val="22"/>
        </w:rPr>
        <w:t>Признаки и симптомы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температура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утомляемость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головная боль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рвота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ригидность шеи и боль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0" w:right="60"/>
        <w:rPr>
          <w:sz w:val="22"/>
          <w:szCs w:val="22"/>
        </w:rPr>
      </w:pPr>
      <w:r w:rsidRPr="00970473">
        <w:rPr>
          <w:sz w:val="22"/>
          <w:szCs w:val="22"/>
        </w:rPr>
        <w:t>в конечностях.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 w:rsidRPr="00970473">
        <w:rPr>
          <w:sz w:val="22"/>
          <w:szCs w:val="22"/>
        </w:rPr>
        <w:t>Полиомиелит в основном поражает детей, но может также привести к параличу у подростков и взрослых, не обладающих иммунитетом.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 w:rsidRPr="00970473">
        <w:rPr>
          <w:sz w:val="22"/>
          <w:szCs w:val="22"/>
        </w:rPr>
        <w:t>Полиомиелит может вызвать полный паралич в течение нескольких часов, так как болезнь поражает спинной и /или головной мозг. Такой паралич может быть необратимым. В случае паралича может возникнуть неподвижность дыхательных мышц, что приводит к смерти.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jc w:val="center"/>
        <w:rPr>
          <w:b/>
          <w:i/>
          <w:sz w:val="22"/>
          <w:szCs w:val="22"/>
        </w:rPr>
      </w:pPr>
      <w:proofErr w:type="spellStart"/>
      <w:r w:rsidRPr="00970473">
        <w:rPr>
          <w:rStyle w:val="ae"/>
          <w:b/>
          <w:i w:val="0"/>
          <w:sz w:val="22"/>
          <w:szCs w:val="22"/>
        </w:rPr>
        <w:t>Специфическоголечения</w:t>
      </w:r>
      <w:proofErr w:type="spellEnd"/>
      <w:r w:rsidRPr="00970473">
        <w:rPr>
          <w:rStyle w:val="ae"/>
          <w:b/>
          <w:i w:val="0"/>
          <w:sz w:val="22"/>
          <w:szCs w:val="22"/>
        </w:rPr>
        <w:t xml:space="preserve"> против полиомиелита не существует.</w:t>
      </w:r>
    </w:p>
    <w:p w:rsidR="000E286D" w:rsidRPr="00970473" w:rsidRDefault="000E286D" w:rsidP="00970473">
      <w:pPr>
        <w:pStyle w:val="27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jc w:val="center"/>
        <w:rPr>
          <w:sz w:val="28"/>
          <w:szCs w:val="28"/>
        </w:rPr>
      </w:pPr>
      <w:proofErr w:type="spellStart"/>
      <w:r w:rsidRPr="00970473">
        <w:rPr>
          <w:sz w:val="28"/>
          <w:szCs w:val="28"/>
        </w:rPr>
        <w:t>Гемофильная</w:t>
      </w:r>
      <w:proofErr w:type="spellEnd"/>
      <w:r w:rsidRPr="00970473">
        <w:rPr>
          <w:sz w:val="28"/>
          <w:szCs w:val="28"/>
        </w:rPr>
        <w:t xml:space="preserve"> инфекцией типа </w:t>
      </w:r>
      <w:r w:rsidRPr="00970473">
        <w:rPr>
          <w:sz w:val="28"/>
          <w:szCs w:val="28"/>
          <w:lang w:val="en-US"/>
        </w:rPr>
        <w:t>b</w:t>
      </w:r>
      <w:r w:rsidRPr="00970473">
        <w:rPr>
          <w:sz w:val="28"/>
          <w:szCs w:val="28"/>
        </w:rPr>
        <w:t>(</w:t>
      </w:r>
      <w:proofErr w:type="spellStart"/>
      <w:r w:rsidRPr="00970473">
        <w:rPr>
          <w:sz w:val="28"/>
          <w:szCs w:val="28"/>
          <w:lang w:val="en-US"/>
        </w:rPr>
        <w:t>Hib</w:t>
      </w:r>
      <w:proofErr w:type="spellEnd"/>
      <w:r w:rsidRPr="00970473">
        <w:rPr>
          <w:sz w:val="28"/>
          <w:szCs w:val="28"/>
        </w:rPr>
        <w:t>)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proofErr w:type="spellStart"/>
      <w:r w:rsidRPr="00970473">
        <w:rPr>
          <w:sz w:val="22"/>
          <w:szCs w:val="22"/>
        </w:rPr>
        <w:t>Гемофильная</w:t>
      </w:r>
      <w:proofErr w:type="spellEnd"/>
      <w:r w:rsidRPr="00970473">
        <w:rPr>
          <w:sz w:val="22"/>
          <w:szCs w:val="22"/>
        </w:rPr>
        <w:t xml:space="preserve"> инфекция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вызывается бактерией. Обычно бактерия находятся в носоглотке человека и не вызывают заболевание. Но если бактерия попадает в легкие или в кровь, человек может заболеть. Болезнь распространяется при кашле и чихании </w:t>
      </w:r>
      <w:proofErr w:type="gramStart"/>
      <w:r w:rsidRPr="00970473">
        <w:rPr>
          <w:sz w:val="22"/>
          <w:szCs w:val="22"/>
        </w:rPr>
        <w:t>заболевшего</w:t>
      </w:r>
      <w:proofErr w:type="gramEnd"/>
      <w:r w:rsidRPr="00970473">
        <w:rPr>
          <w:sz w:val="22"/>
          <w:szCs w:val="22"/>
        </w:rPr>
        <w:t>.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</w:p>
    <w:p w:rsidR="000E286D" w:rsidRPr="00970473" w:rsidRDefault="000E286D" w:rsidP="00970473">
      <w:pPr>
        <w:pStyle w:val="33"/>
        <w:framePr w:w="5390" w:h="8158" w:hRule="exact" w:wrap="none" w:vAnchor="page" w:hAnchor="page" w:x="5739" w:y="2053"/>
        <w:shd w:val="clear" w:color="auto" w:fill="auto"/>
        <w:spacing w:line="240" w:lineRule="auto"/>
        <w:ind w:left="40"/>
        <w:rPr>
          <w:b/>
          <w:i w:val="0"/>
          <w:sz w:val="22"/>
          <w:szCs w:val="22"/>
        </w:rPr>
      </w:pPr>
      <w:r w:rsidRPr="00970473">
        <w:rPr>
          <w:b/>
          <w:i w:val="0"/>
          <w:sz w:val="22"/>
          <w:szCs w:val="22"/>
        </w:rPr>
        <w:t>Признаки и симптомы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970473">
        <w:rPr>
          <w:sz w:val="22"/>
          <w:szCs w:val="22"/>
        </w:rPr>
        <w:t xml:space="preserve">Симптомы заболевания зависят от того, какая часть тела поражена. Температура характерна для всех форм заболевания. Наиболее распространенным типом </w:t>
      </w:r>
      <w:proofErr w:type="spellStart"/>
      <w:r w:rsidRPr="00970473">
        <w:rPr>
          <w:sz w:val="22"/>
          <w:szCs w:val="22"/>
        </w:rPr>
        <w:t>гемофильной</w:t>
      </w:r>
      <w:proofErr w:type="spellEnd"/>
      <w:r w:rsidRPr="00970473">
        <w:rPr>
          <w:sz w:val="22"/>
          <w:szCs w:val="22"/>
        </w:rPr>
        <w:t xml:space="preserve"> инфекции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является менингит, в числе симптомов которого ригидность затылочных мышц, головная боль, рвота и потеря координации. В других случаях эта инфекция может вызвать затрудненное дыхание и глотание, кашель, фарингит, боли в грудной клетке и головную боль.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" w:right="20"/>
        <w:rPr>
          <w:sz w:val="22"/>
          <w:szCs w:val="22"/>
        </w:rPr>
      </w:pP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" w:right="20"/>
        <w:rPr>
          <w:sz w:val="22"/>
          <w:szCs w:val="22"/>
        </w:rPr>
      </w:pPr>
      <w:proofErr w:type="spellStart"/>
      <w:r w:rsidRPr="00970473">
        <w:rPr>
          <w:sz w:val="22"/>
          <w:szCs w:val="22"/>
        </w:rPr>
        <w:t>Гемофильная</w:t>
      </w:r>
      <w:proofErr w:type="spellEnd"/>
      <w:r w:rsidRPr="00970473">
        <w:rPr>
          <w:sz w:val="22"/>
          <w:szCs w:val="22"/>
        </w:rPr>
        <w:t xml:space="preserve"> инфекция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</w:t>
      </w:r>
      <w:proofErr w:type="spellStart"/>
      <w:r w:rsidRPr="00970473">
        <w:rPr>
          <w:sz w:val="22"/>
          <w:szCs w:val="22"/>
        </w:rPr>
        <w:t>можетвызвать</w:t>
      </w:r>
      <w:proofErr w:type="spellEnd"/>
      <w:r w:rsidRPr="00970473">
        <w:rPr>
          <w:sz w:val="22"/>
          <w:szCs w:val="22"/>
        </w:rPr>
        <w:t>: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менингит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2"/>
          <w:szCs w:val="22"/>
        </w:rPr>
      </w:pPr>
      <w:proofErr w:type="spellStart"/>
      <w:r w:rsidRPr="00970473">
        <w:rPr>
          <w:b w:val="0"/>
          <w:sz w:val="22"/>
          <w:szCs w:val="22"/>
        </w:rPr>
        <w:t>эпиглоттит</w:t>
      </w:r>
      <w:proofErr w:type="spellEnd"/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пневмонию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остеомиелит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proofErr w:type="spellStart"/>
      <w:r w:rsidRPr="00970473">
        <w:rPr>
          <w:b w:val="0"/>
          <w:sz w:val="22"/>
          <w:szCs w:val="22"/>
        </w:rPr>
        <w:t>целлюлит</w:t>
      </w:r>
      <w:proofErr w:type="spellEnd"/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0"/>
        <w:rPr>
          <w:b w:val="0"/>
          <w:sz w:val="22"/>
          <w:szCs w:val="22"/>
        </w:rPr>
      </w:pP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970473">
        <w:rPr>
          <w:sz w:val="22"/>
          <w:szCs w:val="22"/>
        </w:rPr>
        <w:t xml:space="preserve">Заболевание может развиваться быстро, а менингит и </w:t>
      </w:r>
      <w:proofErr w:type="spellStart"/>
      <w:r w:rsidRPr="00970473">
        <w:rPr>
          <w:sz w:val="22"/>
          <w:szCs w:val="22"/>
        </w:rPr>
        <w:t>эпиглоттит</w:t>
      </w:r>
      <w:proofErr w:type="spellEnd"/>
      <w:r w:rsidRPr="00970473">
        <w:rPr>
          <w:sz w:val="22"/>
          <w:szCs w:val="22"/>
        </w:rPr>
        <w:t xml:space="preserve"> могут привести к летальному исходу. Выжившие после менингита дети могут страдать повреждением мозга и глухотой. Большинство детей с этим заболеванием нуждаются в госпитализации. Даже при условии лечения остается риск летального исхода.</w:t>
      </w:r>
    </w:p>
    <w:p w:rsidR="000E286D" w:rsidRPr="00970473" w:rsidRDefault="000E286D" w:rsidP="00970473">
      <w:pPr>
        <w:pStyle w:val="6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73">
        <w:rPr>
          <w:rFonts w:ascii="Times New Roman" w:hAnsi="Times New Roman" w:cs="Times New Roman"/>
          <w:b/>
          <w:sz w:val="28"/>
          <w:szCs w:val="28"/>
        </w:rPr>
        <w:t>Пневмококковая инфекция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 xml:space="preserve">Бактерия </w:t>
      </w:r>
      <w:proofErr w:type="spellStart"/>
      <w:r w:rsidRPr="00E5328C">
        <w:rPr>
          <w:sz w:val="20"/>
          <w:szCs w:val="20"/>
          <w:lang w:val="en-US"/>
        </w:rPr>
        <w:t>Streptococcuspneumoniae</w:t>
      </w:r>
      <w:proofErr w:type="spellEnd"/>
      <w:r w:rsidRPr="00E5328C">
        <w:rPr>
          <w:sz w:val="20"/>
          <w:szCs w:val="20"/>
        </w:rPr>
        <w:t xml:space="preserve"> вызывает пневмококковое заболевание. Заболевание распространяется воздушно-капельным путем; например при кашле и чихании.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72"/>
        <w:framePr w:w="5324" w:h="8476" w:hRule="exact" w:wrap="none" w:vAnchor="page" w:hAnchor="page" w:x="11229" w:y="2053"/>
        <w:shd w:val="clear" w:color="auto" w:fill="auto"/>
        <w:spacing w:line="240" w:lineRule="auto"/>
        <w:rPr>
          <w:b/>
          <w:i w:val="0"/>
          <w:sz w:val="20"/>
          <w:szCs w:val="20"/>
        </w:rPr>
      </w:pPr>
      <w:r w:rsidRPr="00E5328C">
        <w:rPr>
          <w:b/>
          <w:i w:val="0"/>
          <w:sz w:val="20"/>
          <w:szCs w:val="20"/>
        </w:rPr>
        <w:t>Признаки и симптомы</w:t>
      </w:r>
    </w:p>
    <w:p w:rsidR="000E286D" w:rsidRPr="00E5328C" w:rsidRDefault="000E286D" w:rsidP="00E5328C">
      <w:pPr>
        <w:pStyle w:val="5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 xml:space="preserve">Существует много видов пневмококковой инфекции, и симптомы </w:t>
      </w:r>
      <w:proofErr w:type="spellStart"/>
      <w:r w:rsidRPr="00E5328C">
        <w:rPr>
          <w:b w:val="0"/>
          <w:sz w:val="20"/>
          <w:szCs w:val="20"/>
        </w:rPr>
        <w:t>зависятот</w:t>
      </w:r>
      <w:proofErr w:type="spellEnd"/>
      <w:r w:rsidRPr="00E5328C">
        <w:rPr>
          <w:b w:val="0"/>
          <w:sz w:val="20"/>
          <w:szCs w:val="20"/>
        </w:rPr>
        <w:t xml:space="preserve"> того, какая часть организма поражена. Пневмония (воспаление легких</w:t>
      </w:r>
      <w:proofErr w:type="gramStart"/>
      <w:r w:rsidRPr="00E5328C">
        <w:rPr>
          <w:b w:val="0"/>
          <w:sz w:val="20"/>
          <w:szCs w:val="20"/>
        </w:rPr>
        <w:t>)я</w:t>
      </w:r>
      <w:proofErr w:type="gramEnd"/>
      <w:r w:rsidRPr="00E5328C">
        <w:rPr>
          <w:b w:val="0"/>
          <w:sz w:val="20"/>
          <w:szCs w:val="20"/>
        </w:rPr>
        <w:t>вляется наиболее широко распространенной тяжелой формой заболевания. У нее следующие признаки: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температура и озноб,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кашель,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учащенное или затрудненное дыхание,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боль в грудной клетке.</w:t>
      </w:r>
    </w:p>
    <w:p w:rsidR="000E286D" w:rsidRPr="00E5328C" w:rsidRDefault="000E286D" w:rsidP="00E5328C">
      <w:pPr>
        <w:pStyle w:val="5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Еще одной серьезной формой заболевания является вызванный пневмококковой инфекцией менингит, который представляет собой поражение оболочек головного и спинного мозга.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b/>
          <w:sz w:val="20"/>
          <w:szCs w:val="20"/>
        </w:rPr>
      </w:pPr>
      <w:r w:rsidRPr="00E5328C">
        <w:rPr>
          <w:b/>
          <w:sz w:val="20"/>
          <w:szCs w:val="20"/>
        </w:rPr>
        <w:t>Симптомами менингита являются: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ригидность затылочных мышц,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резь в глазах от яркого света,</w:t>
      </w:r>
    </w:p>
    <w:p w:rsidR="000E286D" w:rsidRPr="00E5328C" w:rsidRDefault="00C344B8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C344B8">
        <w:rPr>
          <w:noProof/>
        </w:rPr>
        <w:pict>
          <v:shape id="Picture 3" o:spid="_x0000_s1027" type="#_x0000_t75" style="position:absolute;left:0;text-align:left;margin-left:714.4pt;margin-top:394.1pt;width:109.1pt;height:83.45pt;z-index:13;visibility:visible;mso-position-horizontal-relative:page;mso-position-vertical-relative:page" filled="t" fillcolor="#c0504d" stroked="t" strokecolor="#eeece1" strokeweight="1.5pt">
            <v:imagedata r:id="rId6" o:title=""/>
            <w10:wrap anchorx="page" anchory="page"/>
          </v:shape>
        </w:pict>
      </w:r>
      <w:r w:rsidR="000E286D" w:rsidRPr="00E5328C">
        <w:rPr>
          <w:sz w:val="20"/>
          <w:szCs w:val="20"/>
        </w:rPr>
        <w:t>температура,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головная боль</w:t>
      </w:r>
      <w:r w:rsidRPr="00E5328C">
        <w:rPr>
          <w:sz w:val="20"/>
          <w:szCs w:val="20"/>
          <w:lang w:val="en-US"/>
        </w:rPr>
        <w:t>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Менингит, вызванный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 xml:space="preserve">пневмококком, приводит </w:t>
      </w:r>
      <w:proofErr w:type="gramStart"/>
      <w:r w:rsidRPr="00E5328C">
        <w:rPr>
          <w:sz w:val="20"/>
          <w:szCs w:val="20"/>
        </w:rPr>
        <w:t>к</w:t>
      </w:r>
      <w:proofErr w:type="gramEnd"/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длительной потере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трудоспособности или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смерти.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proofErr w:type="spellStart"/>
      <w:r w:rsidRPr="00E5328C">
        <w:rPr>
          <w:sz w:val="20"/>
          <w:szCs w:val="20"/>
        </w:rPr>
        <w:t>Пневмококковыеинфекции</w:t>
      </w:r>
      <w:proofErr w:type="spellEnd"/>
      <w:r w:rsidRPr="00E5328C">
        <w:rPr>
          <w:sz w:val="20"/>
          <w:szCs w:val="20"/>
        </w:rPr>
        <w:t xml:space="preserve"> иногда трудно поддаются лечению, особенно из-за того, что некоторые бактерии устойчивы к антибиотикам.</w:t>
      </w:r>
    </w:p>
    <w:p w:rsidR="000E286D" w:rsidRDefault="00575C75" w:rsidP="00AF21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7.35pt;margin-top:39.5pt;width:199.85pt;height:37.9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0;mso-column-margin:5.7pt;mso-fit-shape-to-text:t" inset="2.85pt,2.85pt,2.85pt,2.85pt">
              <w:txbxContent>
                <w:p w:rsidR="000E286D" w:rsidRPr="00871473" w:rsidRDefault="00871473">
                  <w:pPr>
                    <w:pStyle w:val="2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7147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с.Селты, ул.Комсомольская д.37 8(34159)3-11-43</w:t>
                  </w:r>
                </w:p>
              </w:txbxContent>
            </v:textbox>
            <w10:wrap anchorx="page" anchory="page"/>
          </v:shape>
        </w:pict>
      </w:r>
      <w:r w:rsidR="00C344B8">
        <w:rPr>
          <w:noProof/>
        </w:rPr>
        <w:pict>
          <v:shape id="_x0000_s1028" type="#_x0000_t202" style="position:absolute;margin-left:-4.5pt;margin-top:519.4pt;width:751.5pt;height:37.1pt;z-index:14">
            <v:textbox>
              <w:txbxContent>
                <w:p w:rsidR="000E286D" w:rsidRPr="00330192" w:rsidRDefault="000E286D" w:rsidP="00330192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330192">
                    <w:rPr>
                      <w:b/>
                      <w:sz w:val="42"/>
                      <w:szCs w:val="42"/>
                    </w:rPr>
                    <w:t>Действуйте. Проверьте свой прививочный статус и своего ребенка сегодня</w:t>
                  </w:r>
                </w:p>
              </w:txbxContent>
            </v:textbox>
          </v:shape>
        </w:pict>
      </w:r>
      <w:r w:rsidR="00C344B8">
        <w:rPr>
          <w:noProof/>
        </w:rPr>
        <w:pict>
          <v:shape id="_x0000_s1029" type="#_x0000_t202" style="position:absolute;margin-left:583.9pt;margin-top:23.1pt;width:242.25pt;height:63.4pt;z-index:3;visibility:visible;mso-wrap-edited:f;mso-wrap-distance-left:2.88pt;mso-wrap-distance-top:2.88pt;mso-wrap-distance-right:2.88pt;mso-wrap-distance-bottom:2.88pt;mso-position-horizontal-relative:page;mso-position-vertical-relative:page" strokecolor="#92cddc" strokeweight="1pt" insetpen="t" o:cliptowrap="t">
            <v:fill color2="#b6dde8" focusposition="1" focussize="" focus="100%" type="gradient"/>
            <v:shadow on="t" type="perspective" color="#205867" opacity=".5" offset="1pt" offset2="-3pt"/>
            <o:lock v:ext="edit" shapetype="t"/>
            <v:textbox style="mso-next-textbox:#_x0000_s1029;mso-column-margin:5.7pt" inset="2.85pt,2.85pt,2.85pt,2.85pt">
              <w:txbxContent>
                <w:p w:rsidR="000E286D" w:rsidRPr="009F5CAF" w:rsidRDefault="000E286D" w:rsidP="00A6378F">
                  <w:pPr>
                    <w:pStyle w:val="220"/>
                    <w:shd w:val="clear" w:color="auto" w:fill="auto"/>
                    <w:ind w:right="-68"/>
                    <w:jc w:val="center"/>
                    <w:rPr>
                      <w:sz w:val="36"/>
                      <w:szCs w:val="36"/>
                    </w:rPr>
                  </w:pPr>
                  <w:r w:rsidRPr="009F5CA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Болезни, предотвращаемые</w:t>
                  </w:r>
                  <w:bookmarkStart w:id="0" w:name="bookmark0"/>
                  <w:r w:rsidRPr="009F5CAF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вакцинацией</w:t>
                  </w:r>
                  <w:bookmarkEnd w:id="0"/>
                </w:p>
              </w:txbxContent>
            </v:textbox>
            <w10:wrap anchorx="page" anchory="page"/>
          </v:shape>
        </w:pict>
      </w:r>
      <w:r w:rsidR="00C344B8">
        <w:rPr>
          <w:noProof/>
        </w:rPr>
        <w:pict>
          <v:shape id="_x0000_s1031" type="#_x0000_t202" style="position:absolute;margin-left:280.95pt;margin-top:5.55pt;width:255.15pt;height:24.2pt;z-index: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1;mso-column-margin:5.7pt" inset="2.85pt,2.85pt,2.85pt,2.85pt">
              <w:txbxContent>
                <w:p w:rsidR="000E286D" w:rsidRPr="00487071" w:rsidRDefault="00871473">
                  <w:pPr>
                    <w:pStyle w:val="a6"/>
                    <w:rPr>
                      <w:rFonts w:ascii="Times New Roman" w:hAnsi="Times New Roman" w:cs="Times New Roman"/>
                      <w:cap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32"/>
                      <w:szCs w:val="32"/>
                    </w:rPr>
                    <w:t>БУЗ УР «Селтинская РБ МЗ» УР»</w:t>
                  </w:r>
                </w:p>
              </w:txbxContent>
            </v:textbox>
            <w10:wrap anchorx="page" anchory="page"/>
          </v:shape>
        </w:pict>
      </w:r>
      <w:r w:rsidR="00C344B8">
        <w:rPr>
          <w:noProof/>
        </w:rPr>
        <w:pict>
          <v:rect id="_x0000_s1032" style="position:absolute;margin-left:341.95pt;margin-top:517.15pt;width:108pt;height:54pt;z-index:1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C344B8">
        <w:pict>
          <v:shape id="_x0000_i1025" type="#_x0000_t75" style="width:234.25pt;height:46.2pt">
            <v:imagedata r:id="rId7" o:title="" croptop="-65521f" cropbottom="65521f"/>
          </v:shape>
        </w:pict>
      </w:r>
      <w:r w:rsidR="000E286D" w:rsidRPr="00660F7E">
        <w:br w:type="page"/>
      </w:r>
    </w:p>
    <w:p w:rsidR="000E286D" w:rsidRPr="00660F7E" w:rsidRDefault="00C344B8" w:rsidP="00AF2196">
      <w:r>
        <w:rPr>
          <w:noProof/>
        </w:rPr>
        <w:pict>
          <v:shape id="_x0000_s1033" type="#_x0000_t202" style="position:absolute;margin-left:27.4pt;margin-top:9.5pt;width:793.75pt;height:55.7pt;z-index:6;visibility:visible;mso-wrap-edited:f;mso-wrap-distance-left:2.88pt;mso-wrap-distance-top:2.88pt;mso-wrap-distance-right:2.88pt;mso-wrap-distance-bottom:2.88pt;mso-position-horizontal-relative:page;mso-position-vertical-relative:page" strokecolor="#92cddc" strokeweight="1pt" insetpen="t" o:cliptowrap="t">
            <v:fill color2="#b6dde8" focusposition="1" focussize="" focus="100%" type="gradient"/>
            <v:shadow on="t" type="perspective" color="#205867" opacity=".5" offset="1pt" offset2="-3pt"/>
            <o:lock v:ext="edit" shapetype="t"/>
            <v:textbox style="mso-next-textbox:#_x0000_s1033;mso-column-margin:5.7pt" inset="2.85pt,2.85pt,2.85pt,2.85pt">
              <w:txbxContent>
                <w:p w:rsidR="000E286D" w:rsidRPr="001D60B6" w:rsidRDefault="000E286D" w:rsidP="001D60B6">
                  <w:pPr>
                    <w:pStyle w:val="101"/>
                    <w:shd w:val="clear" w:color="auto" w:fill="auto"/>
                    <w:spacing w:after="0"/>
                    <w:ind w:left="20" w:right="340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6B336C">
                    <w:rPr>
                      <w:rFonts w:ascii="Times New Roman" w:hAnsi="Times New Roman" w:cs="Times New Roman"/>
                    </w:rPr>
                    <w:t>Вакцины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м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 xml:space="preserve">огут предотвратить все заболевания, которые упоминаются в этой памятке, большинство </w:t>
                  </w:r>
                  <w:proofErr w:type="spellStart"/>
                  <w:r w:rsidRPr="00963A52">
                    <w:rPr>
                      <w:rFonts w:ascii="Times New Roman" w:hAnsi="Times New Roman" w:cs="Times New Roman"/>
                      <w:b w:val="0"/>
                    </w:rPr>
                    <w:t>изкоторых</w:t>
                  </w:r>
                  <w:proofErr w:type="spellEnd"/>
                  <w:r w:rsidRPr="00963A52">
                    <w:rPr>
                      <w:rFonts w:ascii="Times New Roman" w:hAnsi="Times New Roman" w:cs="Times New Roman"/>
                      <w:b w:val="0"/>
                    </w:rPr>
                    <w:t xml:space="preserve"> могут вызвать серьезные осложнения, а также другие заболевания. Для того</w:t>
                  </w:r>
                  <w:proofErr w:type="gramStart"/>
                  <w:r w:rsidRPr="00963A52">
                    <w:rPr>
                      <w:rFonts w:ascii="Times New Roman" w:hAnsi="Times New Roman" w:cs="Times New Roman"/>
                      <w:b w:val="0"/>
                    </w:rPr>
                    <w:t>,</w:t>
                  </w:r>
                  <w:proofErr w:type="gramEnd"/>
                  <w:r w:rsidRPr="00963A52">
                    <w:rPr>
                      <w:rFonts w:ascii="Times New Roman" w:hAnsi="Times New Roman" w:cs="Times New Roman"/>
                      <w:b w:val="0"/>
                    </w:rPr>
                    <w:t xml:space="preserve"> чтобы защитить </w:t>
                  </w:r>
                  <w:proofErr w:type="spellStart"/>
                  <w:r w:rsidRPr="00963A52">
                    <w:rPr>
                      <w:rFonts w:ascii="Times New Roman" w:hAnsi="Times New Roman" w:cs="Times New Roman"/>
                      <w:b w:val="0"/>
                    </w:rPr>
                    <w:t>Вашу</w:t>
                  </w:r>
                  <w:r w:rsidRPr="006B336C">
                    <w:rPr>
                      <w:rFonts w:ascii="Times New Roman" w:hAnsi="Times New Roman" w:cs="Times New Roman"/>
                    </w:rPr>
                    <w:t>семью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о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>т</w:t>
                  </w:r>
                  <w:proofErr w:type="spellEnd"/>
                  <w:r w:rsidRPr="00963A52">
                    <w:rPr>
                      <w:rFonts w:ascii="Times New Roman" w:hAnsi="Times New Roman" w:cs="Times New Roman"/>
                      <w:b w:val="0"/>
                    </w:rPr>
                    <w:t xml:space="preserve"> заболевания, обеспечьте полную иммунизацию Ваших детей в соответствии с </w:t>
                  </w:r>
                  <w:proofErr w:type="spellStart"/>
                  <w:r w:rsidRPr="00963A52">
                    <w:rPr>
                      <w:rFonts w:ascii="Times New Roman" w:hAnsi="Times New Roman" w:cs="Times New Roman"/>
                      <w:b w:val="0"/>
                    </w:rPr>
                    <w:t>национальным</w:t>
                  </w:r>
                  <w:r w:rsidRPr="006B336C">
                    <w:rPr>
                      <w:rFonts w:ascii="Times New Roman" w:hAnsi="Times New Roman" w:cs="Times New Roman"/>
                    </w:rPr>
                    <w:t>календарем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</w:rPr>
                    <w:t xml:space="preserve"> п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>рививок.</w:t>
                  </w:r>
                </w:p>
                <w:p w:rsidR="000E286D" w:rsidRPr="00AF2196" w:rsidRDefault="000E286D" w:rsidP="00AF2196"/>
              </w:txbxContent>
            </v:textbox>
            <w10:wrap side="left" anchorx="page" anchory="page"/>
          </v:shape>
        </w:pict>
      </w:r>
    </w:p>
    <w:p w:rsidR="000E286D" w:rsidRPr="00660F7E" w:rsidRDefault="000E286D" w:rsidP="00AF2196"/>
    <w:p w:rsidR="000E286D" w:rsidRPr="00660F7E" w:rsidRDefault="00C344B8" w:rsidP="00AF2196">
      <w:r>
        <w:rPr>
          <w:noProof/>
        </w:rPr>
        <w:pict>
          <v:shape id="_x0000_s1034" type="#_x0000_t202" style="position:absolute;margin-left:7.9pt;margin-top:81.9pt;width:272.85pt;height:460.6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4;mso-column-margin:5.7pt" inset="2.85pt,2.85pt,2.85pt,2.85pt">
              <w:txbxContent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0473">
                    <w:rPr>
                      <w:rStyle w:val="12"/>
                      <w:b/>
                      <w:sz w:val="28"/>
                      <w:szCs w:val="28"/>
                    </w:rPr>
                    <w:t>Корь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Корь - это очень заразная болезнь, которую вызывает вирус, распространяющийся посредством кашля и чихания при тесном или непосредственном контакте с инфицированными выделениями из носоглотки больного.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Заболевший может распространять вирус, начиная с четвертого дня до появления сыпи и в течение четырех дней с момента ее появления.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ab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ab"/>
                      <w:i w:val="0"/>
                      <w:sz w:val="22"/>
                      <w:szCs w:val="22"/>
                    </w:rPr>
                  </w:pPr>
                  <w:r w:rsidRPr="00970473">
                    <w:rPr>
                      <w:rStyle w:val="ab"/>
                      <w:i w:val="0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Ранние признаки включают: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высокую температуру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насморк,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кашель,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воспаленные глаза, слезотечение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 xml:space="preserve">мелкие белые пятнышки, которые развиваются на первичной </w:t>
                  </w:r>
                  <w:proofErr w:type="gramStart"/>
                  <w:r w:rsidRPr="00970473">
                    <w:rPr>
                      <w:rStyle w:val="12"/>
                      <w:sz w:val="22"/>
                      <w:szCs w:val="22"/>
                    </w:rPr>
                    <w:t>стадии</w:t>
                  </w:r>
                  <w:proofErr w:type="gramEnd"/>
                  <w:r w:rsidRPr="00970473">
                    <w:rPr>
                      <w:rStyle w:val="12"/>
                      <w:sz w:val="22"/>
                      <w:szCs w:val="22"/>
                    </w:rPr>
                    <w:t xml:space="preserve"> на внутренней стороне щек.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 xml:space="preserve">Через несколько дней появляется сыть обычно на лице и верхней части шеи. Сыпь распространяется, в конце </w:t>
                  </w:r>
                  <w:proofErr w:type="spellStart"/>
                  <w:r w:rsidRPr="00970473">
                    <w:rPr>
                      <w:rStyle w:val="12"/>
                      <w:sz w:val="22"/>
                      <w:szCs w:val="22"/>
                    </w:rPr>
                    <w:t>концовдостигая</w:t>
                  </w:r>
                  <w:proofErr w:type="spellEnd"/>
                  <w:r w:rsidRPr="00970473">
                    <w:rPr>
                      <w:rStyle w:val="12"/>
                      <w:sz w:val="22"/>
                      <w:szCs w:val="22"/>
                    </w:rPr>
                    <w:t xml:space="preserve"> рук и ног и держится пять-шесть дней, затем подсыхает.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b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b/>
                      <w:sz w:val="22"/>
                      <w:szCs w:val="22"/>
                    </w:rPr>
                    <w:t>Самыми серьезными осложнениями являются</w:t>
                  </w:r>
                  <w:r w:rsidRPr="00970473">
                    <w:rPr>
                      <w:rStyle w:val="12"/>
                      <w:sz w:val="22"/>
                      <w:szCs w:val="22"/>
                    </w:rPr>
                    <w:t>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слепота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энцефалит (инфекция, которая вызывает отёчность мозга)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color w:val="auto"/>
                      <w:sz w:val="22"/>
                      <w:szCs w:val="22"/>
                      <w:shd w:val="clear" w:color="auto" w:fill="auto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острая диарея и последующее обезвоживание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ушные инфекции</w:t>
                  </w:r>
                </w:p>
                <w:p w:rsidR="000E286D" w:rsidRPr="00970473" w:rsidRDefault="000E286D" w:rsidP="00970473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color w:val="auto"/>
                      <w:sz w:val="22"/>
                      <w:szCs w:val="22"/>
                      <w:shd w:val="clear" w:color="auto" w:fill="auto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серьезные респираторные инфекции, такие как пневмония.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 xml:space="preserve">В большинстве </w:t>
                  </w:r>
                  <w:proofErr w:type="spellStart"/>
                  <w:r w:rsidRPr="00970473">
                    <w:rPr>
                      <w:rStyle w:val="12"/>
                      <w:sz w:val="22"/>
                      <w:szCs w:val="22"/>
                    </w:rPr>
                    <w:t>тяжелыхслучаев</w:t>
                  </w:r>
                  <w:proofErr w:type="spellEnd"/>
                  <w:r w:rsidRPr="00970473">
                    <w:rPr>
                      <w:rStyle w:val="12"/>
                      <w:sz w:val="22"/>
                      <w:szCs w:val="22"/>
                    </w:rPr>
                    <w:t xml:space="preserve"> кори, </w:t>
                  </w:r>
                  <w:proofErr w:type="spellStart"/>
                  <w:r w:rsidRPr="00970473">
                    <w:rPr>
                      <w:rStyle w:val="12"/>
                      <w:sz w:val="22"/>
                      <w:szCs w:val="22"/>
                    </w:rPr>
                    <w:t>осложнениямогут</w:t>
                  </w:r>
                  <w:proofErr w:type="spellEnd"/>
                  <w:r w:rsidRPr="00970473">
                    <w:rPr>
                      <w:rStyle w:val="12"/>
                      <w:sz w:val="22"/>
                      <w:szCs w:val="22"/>
                    </w:rPr>
                    <w:t xml:space="preserve"> привести к </w:t>
                  </w:r>
                  <w:proofErr w:type="spellStart"/>
                  <w:r w:rsidRPr="00970473">
                    <w:rPr>
                      <w:rStyle w:val="12"/>
                      <w:sz w:val="22"/>
                      <w:szCs w:val="22"/>
                    </w:rPr>
                    <w:t>летальномуисходу</w:t>
                  </w:r>
                  <w:proofErr w:type="spellEnd"/>
                  <w:r w:rsidRPr="00970473">
                    <w:rPr>
                      <w:rStyle w:val="12"/>
                      <w:sz w:val="22"/>
                      <w:szCs w:val="22"/>
                    </w:rPr>
                    <w:t>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C344B8" w:rsidP="00AF2196">
      <w:r>
        <w:rPr>
          <w:noProof/>
        </w:rPr>
        <w:pict>
          <v:shape id="_x0000_s1035" type="#_x0000_t202" style="position:absolute;margin-left:558.9pt;margin-top:82.8pt;width:268pt;height:348.4pt;z-index:1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5;mso-column-margin:5.7pt" inset="2.85pt,2.85pt,2.85pt,2.85pt">
              <w:txbxContent>
                <w:p w:rsidR="000E286D" w:rsidRPr="00970473" w:rsidRDefault="000E286D" w:rsidP="00A6378F">
                  <w:pPr>
                    <w:pStyle w:val="27"/>
                    <w:shd w:val="clear" w:color="auto" w:fill="auto"/>
                    <w:spacing w:line="240" w:lineRule="auto"/>
                    <w:ind w:left="23"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970473">
                    <w:rPr>
                      <w:rStyle w:val="20pt"/>
                      <w:b/>
                      <w:sz w:val="28"/>
                      <w:szCs w:val="28"/>
                    </w:rPr>
                    <w:t>Паротит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 xml:space="preserve">Паротит передается при вдыхании вируса, выделяемого в воздух при кашле или чихании </w:t>
                  </w:r>
                  <w:proofErr w:type="gramStart"/>
                  <w:r w:rsidRPr="00970473">
                    <w:rPr>
                      <w:rStyle w:val="12"/>
                      <w:sz w:val="22"/>
                      <w:szCs w:val="22"/>
                    </w:rPr>
                    <w:t>заболевшим</w:t>
                  </w:r>
                  <w:proofErr w:type="gramEnd"/>
                  <w:r w:rsidRPr="00970473">
                    <w:rPr>
                      <w:rStyle w:val="12"/>
                      <w:sz w:val="22"/>
                      <w:szCs w:val="22"/>
                    </w:rPr>
                    <w:t>. Вирус может передаваться также через слюну. Паротит может распространяться до появления распухших желез и в течение пяти дней после.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34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температура,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потеря аппетита,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утомляемость,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мышечные боли,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головная боль,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увеличение околоушной слюнной железы; или подчелюстных желез.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некоторых болезнь протекает бессимптомно.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большинства детей паротит протекает в легкой форме, однако заболевание может стать причиной серьезных и долгосрочных проблем: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менингит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глухота.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 редких случаях паротит может привести к летальному исходу.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C344B8" w:rsidP="00AF2196">
      <w:r>
        <w:rPr>
          <w:noProof/>
        </w:rPr>
        <w:pict>
          <v:group id="_x0000_s1036" style="position:absolute;margin-left:-3.95pt;margin-top:69.85pt;width:842.3pt;height:6.5pt;z-index:8;mso-position-horizontal-relative:page;mso-position-vertical-relative:page" coordorigin="184343,201168" coordsize="84856,822">
            <v:rect id="_x0000_s1037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8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039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p w:rsidR="000E286D" w:rsidRPr="00660F7E" w:rsidRDefault="00C344B8" w:rsidP="00AF2196">
      <w:r>
        <w:rPr>
          <w:noProof/>
        </w:rPr>
        <w:pict>
          <v:shape id="_x0000_s1040" type="#_x0000_t202" style="position:absolute;margin-left:286.15pt;margin-top:81.9pt;width:271.85pt;height:365.6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40;mso-column-margin:5.7pt;mso-fit-shape-to-text:t" inset="2.85pt,2.85pt,2.85pt,2.85pt">
              <w:txbxContent>
                <w:p w:rsidR="000E286D" w:rsidRPr="00970473" w:rsidRDefault="000E286D" w:rsidP="00A6378F">
                  <w:pPr>
                    <w:pStyle w:val="25"/>
                    <w:shd w:val="clear" w:color="auto" w:fill="auto"/>
                    <w:tabs>
                      <w:tab w:val="left" w:pos="1460"/>
                    </w:tabs>
                    <w:spacing w:line="240" w:lineRule="auto"/>
                    <w:ind w:left="2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0473">
                    <w:rPr>
                      <w:rStyle w:val="12"/>
                      <w:b/>
                      <w:sz w:val="28"/>
                      <w:szCs w:val="28"/>
                    </w:rPr>
                    <w:t>Краснуха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Краснуха - это вирусное заболевание, которое передается при контакте с заболевшим посредством кашля и чихания. Болезнь особенно заразна в период наличия сыпи, но может передаваться и в течение 7 дней до момента появления сыпи.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Лица, при отсутствии симптомов, все равно могут распространять краснуху.</w:t>
                  </w: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rStyle w:val="34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34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легкая лихорадка в течение 1-2 дней,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болезненность и увеличения лимфатических узлов с задней стороны шеи и за ушами.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на лице появляется сыпь, которая распространяется ниже.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 w:firstLine="38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Однако некоторые заболевшие краснухой не имеют никаких симптомов.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180" w:firstLine="38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детей краснуха обычно проходит в легкой форме, хотя в редких случаях могут возникнуть серьезные проблемы. Сюда входят мозговые инфекции и кровотечения. Краснуха особенно опасна для плода, если заболевает женщина в период беременности. Синдром врожденной краснухи может стать причиной выкидыша или врожденных дефектов развития, таких как глухота, отставание в психическом развитии и развитии таких органов, как сердце.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C344B8" w:rsidP="00AF2196">
      <w:pPr>
        <w:tabs>
          <w:tab w:val="left" w:pos="12935"/>
        </w:tabs>
      </w:pPr>
      <w:bookmarkStart w:id="1" w:name="_GoBack"/>
      <w:r>
        <w:rPr>
          <w:noProof/>
        </w:rPr>
        <w:pict>
          <v:shape id="Рисунок 4" o:spid="_x0000_s1041" type="#_x0000_t75" alt="Болезнь свинка у мальчиков - Наиболее полная и структурировання библиотека." style="position:absolute;margin-left:642.4pt;margin-top:436.8pt;width:2in;height:107.9pt;z-index:11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Рисунок 1" o:spid="_x0000_s1042" type="#_x0000_t75" alt="Возможные последствия отказа от прививок" style="position:absolute;margin-left:430.55pt;margin-top:436.5pt;width:97.2pt;height:106pt;z-index:9;visibility:visible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43" type="#_x0000_t202" style="position:absolute;margin-left:-4.5pt;margin-top:248.7pt;width:756pt;height:34.9pt;z-index:15">
            <v:textbox>
              <w:txbxContent>
                <w:p w:rsidR="000E286D" w:rsidRPr="00330192" w:rsidRDefault="000E286D" w:rsidP="00330192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330192">
                    <w:rPr>
                      <w:b/>
                      <w:sz w:val="42"/>
                      <w:szCs w:val="42"/>
                    </w:rPr>
                    <w:t>Действуйте. Проверьте свой прививочный статус и своего ребенка сегодня</w:t>
                  </w:r>
                </w:p>
              </w:txbxContent>
            </v:textbox>
          </v:shape>
        </w:pict>
      </w:r>
      <w:bookmarkEnd w:id="1"/>
      <w:r w:rsidR="000E286D" w:rsidRPr="00660F7E">
        <w:tab/>
      </w:r>
    </w:p>
    <w:sectPr w:rsidR="000E286D" w:rsidRPr="00660F7E" w:rsidSect="00660F7E">
      <w:pgSz w:w="16839" w:h="11907" w:orient="landscape" w:code="9"/>
      <w:pgMar w:top="568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6pt;height:8.6pt" o:bullet="t">
        <v:imagedata r:id="rId1" o:title=""/>
      </v:shape>
    </w:pict>
  </w:numPicBullet>
  <w:numPicBullet w:numPicBulletId="1">
    <w:pict>
      <v:shape id="_x0000_i1042" type="#_x0000_t75" style="width:8.6pt;height:8.6pt" o:bullet="t">
        <v:imagedata r:id="rId2" o:title=""/>
      </v:shape>
    </w:pict>
  </w:numPicBullet>
  <w:numPicBullet w:numPicBulletId="2">
    <w:pict>
      <v:shape id="_x0000_i1043" type="#_x0000_t75" style="width:8.6pt;height:8.6pt" o:bullet="t">
        <v:imagedata r:id="rId3" o:title=""/>
      </v:shape>
    </w:pict>
  </w:numPicBullet>
  <w:abstractNum w:abstractNumId="0">
    <w:nsid w:val="0F6707C6"/>
    <w:multiLevelType w:val="hybridMultilevel"/>
    <w:tmpl w:val="CEA4FDCE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1A2371EF"/>
    <w:multiLevelType w:val="hybridMultilevel"/>
    <w:tmpl w:val="71845120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0E73"/>
    <w:multiLevelType w:val="hybridMultilevel"/>
    <w:tmpl w:val="FDD22A50"/>
    <w:lvl w:ilvl="0" w:tplc="A3800FEE">
      <w:numFmt w:val="bullet"/>
      <w:lvlText w:val="•"/>
      <w:lvlJc w:val="left"/>
      <w:pPr>
        <w:ind w:left="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D2D7F33"/>
    <w:multiLevelType w:val="hybridMultilevel"/>
    <w:tmpl w:val="A96AEE50"/>
    <w:lvl w:ilvl="0" w:tplc="833E6A3A">
      <w:numFmt w:val="bullet"/>
      <w:lvlText w:val="•"/>
      <w:lvlJc w:val="left"/>
      <w:pPr>
        <w:ind w:left="3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370B6886"/>
    <w:multiLevelType w:val="hybridMultilevel"/>
    <w:tmpl w:val="5E3CB50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4E7A565D"/>
    <w:multiLevelType w:val="hybridMultilevel"/>
    <w:tmpl w:val="F990D41E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A0A86"/>
    <w:multiLevelType w:val="hybridMultilevel"/>
    <w:tmpl w:val="96EA13EE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6E922AC6"/>
    <w:multiLevelType w:val="hybridMultilevel"/>
    <w:tmpl w:val="63BEF15A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6F7B2265"/>
    <w:multiLevelType w:val="hybridMultilevel"/>
    <w:tmpl w:val="4438A2A2"/>
    <w:lvl w:ilvl="0" w:tplc="833E6A3A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9365EB1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7BB80882"/>
    <w:multiLevelType w:val="multilevel"/>
    <w:tmpl w:val="9E90A18C"/>
    <w:lvl w:ilvl="0">
      <w:start w:val="1"/>
      <w:numFmt w:val="bullet"/>
      <w:lvlText w:val=""/>
      <w:lvlPicBulletId w:val="0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</w:abstractNum>
  <w:abstractNum w:abstractNumId="11">
    <w:nsid w:val="7E817026"/>
    <w:multiLevelType w:val="hybridMultilevel"/>
    <w:tmpl w:val="58949C5E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7E9A229C"/>
    <w:multiLevelType w:val="hybridMultilevel"/>
    <w:tmpl w:val="E49E3486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attachedTemplate r:id="rId1"/>
  <w:stylePaneFormatFilter w:val="3F01"/>
  <w:doNotTrackMoves/>
  <w:defaultTabStop w:val="720"/>
  <w:defaultTableStyle w:val="af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78F"/>
    <w:rsid w:val="000226CE"/>
    <w:rsid w:val="000C177B"/>
    <w:rsid w:val="000E286D"/>
    <w:rsid w:val="001948FE"/>
    <w:rsid w:val="001D60B6"/>
    <w:rsid w:val="001E464C"/>
    <w:rsid w:val="00202F32"/>
    <w:rsid w:val="00330192"/>
    <w:rsid w:val="003A1A56"/>
    <w:rsid w:val="003B7F74"/>
    <w:rsid w:val="0046263B"/>
    <w:rsid w:val="00487071"/>
    <w:rsid w:val="004B1E9A"/>
    <w:rsid w:val="005031CB"/>
    <w:rsid w:val="00575C75"/>
    <w:rsid w:val="00651280"/>
    <w:rsid w:val="00660F7E"/>
    <w:rsid w:val="006B336C"/>
    <w:rsid w:val="007976B3"/>
    <w:rsid w:val="00837C91"/>
    <w:rsid w:val="00871473"/>
    <w:rsid w:val="009105AF"/>
    <w:rsid w:val="00963A52"/>
    <w:rsid w:val="00970473"/>
    <w:rsid w:val="009828B7"/>
    <w:rsid w:val="009F5CAF"/>
    <w:rsid w:val="00A537EB"/>
    <w:rsid w:val="00A6378F"/>
    <w:rsid w:val="00AF2196"/>
    <w:rsid w:val="00B54715"/>
    <w:rsid w:val="00C344B8"/>
    <w:rsid w:val="00C95BA4"/>
    <w:rsid w:val="00CC027B"/>
    <w:rsid w:val="00D3531A"/>
    <w:rsid w:val="00E5328C"/>
    <w:rsid w:val="00F9338A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192"/>
    <w:pPr>
      <w:spacing w:after="24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330192"/>
    <w:pPr>
      <w:spacing w:after="120"/>
      <w:outlineLvl w:val="1"/>
    </w:pPr>
    <w:rPr>
      <w:i/>
      <w:iCs/>
      <w:kern w:val="28"/>
      <w:sz w:val="28"/>
      <w:szCs w:val="28"/>
    </w:rPr>
  </w:style>
  <w:style w:type="paragraph" w:styleId="3">
    <w:name w:val="heading 3"/>
    <w:basedOn w:val="1"/>
    <w:next w:val="a"/>
    <w:link w:val="30"/>
    <w:uiPriority w:val="99"/>
    <w:qFormat/>
    <w:rsid w:val="00330192"/>
    <w:pPr>
      <w:outlineLvl w:val="2"/>
    </w:pPr>
    <w:rPr>
      <w:kern w:val="28"/>
      <w:sz w:val="26"/>
      <w:szCs w:val="26"/>
    </w:rPr>
  </w:style>
  <w:style w:type="paragraph" w:styleId="4">
    <w:name w:val="heading 4"/>
    <w:basedOn w:val="1"/>
    <w:link w:val="40"/>
    <w:uiPriority w:val="99"/>
    <w:qFormat/>
    <w:rsid w:val="00330192"/>
    <w:pPr>
      <w:outlineLvl w:val="3"/>
    </w:pPr>
    <w:rPr>
      <w:kern w:val="28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30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301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1E464C"/>
    <w:pPr>
      <w:jc w:val="center"/>
      <w:outlineLvl w:val="6"/>
    </w:pPr>
    <w:rPr>
      <w:i/>
      <w:i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1F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1F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1F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1F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1F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1FEE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330192"/>
    <w:rPr>
      <w:rFonts w:cs="Times New Roman"/>
      <w:color w:val="0000FF"/>
      <w:u w:val="single"/>
    </w:rPr>
  </w:style>
  <w:style w:type="character" w:customStyle="1" w:styleId="22">
    <w:name w:val="Заголовок №2 (2)_"/>
    <w:basedOn w:val="a0"/>
    <w:link w:val="220"/>
    <w:uiPriority w:val="99"/>
    <w:locked/>
    <w:rsid w:val="00A6378F"/>
    <w:rPr>
      <w:rFonts w:ascii="Calibri" w:eastAsia="Times New Roman" w:hAnsi="Calibri" w:cs="Calibri"/>
      <w:b/>
      <w:bCs/>
      <w:spacing w:val="9"/>
      <w:sz w:val="34"/>
      <w:szCs w:val="34"/>
      <w:shd w:val="clear" w:color="auto" w:fill="FFFFFF"/>
    </w:rPr>
  </w:style>
  <w:style w:type="character" w:customStyle="1" w:styleId="a4">
    <w:name w:val="Основной текст Знак"/>
    <w:basedOn w:val="a0"/>
    <w:link w:val="a5"/>
    <w:uiPriority w:val="99"/>
    <w:locked/>
    <w:rsid w:val="001E464C"/>
    <w:rPr>
      <w:rFonts w:cs="Times New Roman"/>
      <w:kern w:val="28"/>
      <w:sz w:val="22"/>
      <w:szCs w:val="22"/>
      <w:lang w:val="en-US" w:eastAsia="en-US"/>
    </w:rPr>
  </w:style>
  <w:style w:type="paragraph" w:styleId="a5">
    <w:name w:val="Body Text"/>
    <w:basedOn w:val="a"/>
    <w:link w:val="a4"/>
    <w:uiPriority w:val="99"/>
    <w:rsid w:val="001E464C"/>
    <w:rPr>
      <w:sz w:val="22"/>
      <w:szCs w:val="22"/>
    </w:rPr>
  </w:style>
  <w:style w:type="character" w:customStyle="1" w:styleId="BodyTextChar1">
    <w:name w:val="Body Text Char1"/>
    <w:basedOn w:val="a0"/>
    <w:link w:val="a5"/>
    <w:uiPriority w:val="99"/>
    <w:semiHidden/>
    <w:rsid w:val="00901FEE"/>
    <w:rPr>
      <w:sz w:val="24"/>
      <w:szCs w:val="24"/>
    </w:rPr>
  </w:style>
  <w:style w:type="paragraph" w:styleId="21">
    <w:name w:val="Body Text 2"/>
    <w:basedOn w:val="a"/>
    <w:link w:val="23"/>
    <w:uiPriority w:val="99"/>
    <w:rsid w:val="001E464C"/>
    <w:rPr>
      <w:rFonts w:ascii="Arial" w:hAnsi="Arial" w:cs="Arial"/>
      <w:i/>
      <w:sz w:val="20"/>
      <w:szCs w:val="20"/>
    </w:rPr>
  </w:style>
  <w:style w:type="character" w:customStyle="1" w:styleId="23">
    <w:name w:val="Основной текст 2 Знак"/>
    <w:basedOn w:val="a0"/>
    <w:link w:val="21"/>
    <w:uiPriority w:val="99"/>
    <w:semiHidden/>
    <w:rsid w:val="00901FEE"/>
    <w:rPr>
      <w:sz w:val="24"/>
      <w:szCs w:val="24"/>
    </w:rPr>
  </w:style>
  <w:style w:type="paragraph" w:customStyle="1" w:styleId="11">
    <w:name w:val="Основной текст 1"/>
    <w:uiPriority w:val="99"/>
    <w:rsid w:val="001E464C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/>
    </w:rPr>
  </w:style>
  <w:style w:type="paragraph" w:customStyle="1" w:styleId="a6">
    <w:name w:val="Адрес"/>
    <w:basedOn w:val="a"/>
    <w:uiPriority w:val="99"/>
    <w:rsid w:val="001E464C"/>
    <w:pPr>
      <w:jc w:val="center"/>
    </w:pPr>
    <w:rPr>
      <w:rFonts w:ascii="Arial" w:hAnsi="Arial" w:cs="Arial"/>
      <w:b/>
      <w:bCs/>
      <w:smallCaps/>
      <w:sz w:val="28"/>
      <w:szCs w:val="28"/>
    </w:rPr>
  </w:style>
  <w:style w:type="paragraph" w:customStyle="1" w:styleId="a7">
    <w:name w:val="Ключевая фраза"/>
    <w:uiPriority w:val="99"/>
    <w:rsid w:val="001E464C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paragraph" w:customStyle="1" w:styleId="24">
    <w:name w:val="Адрес 2"/>
    <w:uiPriority w:val="99"/>
    <w:rsid w:val="001E464C"/>
    <w:pPr>
      <w:jc w:val="center"/>
    </w:pPr>
    <w:rPr>
      <w:rFonts w:ascii="Arial" w:hAnsi="Arial" w:cs="Arial"/>
      <w:kern w:val="28"/>
      <w:sz w:val="22"/>
      <w:szCs w:val="22"/>
      <w:lang w:val="en-US" w:eastAsia="en-US"/>
    </w:rPr>
  </w:style>
  <w:style w:type="paragraph" w:customStyle="1" w:styleId="a8">
    <w:name w:val="Текст заголовка"/>
    <w:basedOn w:val="a"/>
    <w:uiPriority w:val="99"/>
    <w:rsid w:val="001E464C"/>
    <w:pPr>
      <w:jc w:val="center"/>
    </w:pPr>
    <w:rPr>
      <w:rFonts w:ascii="Arial" w:hAnsi="Arial" w:cs="Arial"/>
      <w:i/>
    </w:rPr>
  </w:style>
  <w:style w:type="paragraph" w:customStyle="1" w:styleId="a9">
    <w:name w:val="Название организации"/>
    <w:next w:val="a"/>
    <w:uiPriority w:val="99"/>
    <w:rsid w:val="001E464C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/>
    </w:rPr>
  </w:style>
  <w:style w:type="paragraph" w:customStyle="1" w:styleId="220">
    <w:name w:val="Заголовок №2 (2)"/>
    <w:basedOn w:val="a"/>
    <w:link w:val="22"/>
    <w:uiPriority w:val="99"/>
    <w:rsid w:val="00A6378F"/>
    <w:pPr>
      <w:widowControl w:val="0"/>
      <w:shd w:val="clear" w:color="auto" w:fill="FFFFFF"/>
      <w:spacing w:line="437" w:lineRule="exact"/>
      <w:outlineLvl w:val="1"/>
    </w:pPr>
    <w:rPr>
      <w:rFonts w:ascii="Calibri" w:hAnsi="Calibri" w:cs="Calibri"/>
      <w:b/>
      <w:bCs/>
      <w:spacing w:val="9"/>
      <w:sz w:val="34"/>
      <w:szCs w:val="34"/>
    </w:rPr>
  </w:style>
  <w:style w:type="character" w:customStyle="1" w:styleId="100">
    <w:name w:val="Основной текст (10)_"/>
    <w:basedOn w:val="a0"/>
    <w:link w:val="101"/>
    <w:uiPriority w:val="99"/>
    <w:locked/>
    <w:rsid w:val="00A6378F"/>
    <w:rPr>
      <w:rFonts w:ascii="Calibri" w:eastAsia="Times New Roman" w:hAnsi="Calibri" w:cs="Calibri"/>
      <w:b/>
      <w:bCs/>
      <w:spacing w:val="6"/>
      <w:sz w:val="18"/>
      <w:szCs w:val="18"/>
      <w:shd w:val="clear" w:color="auto" w:fill="FFFFFF"/>
    </w:rPr>
  </w:style>
  <w:style w:type="character" w:customStyle="1" w:styleId="102">
    <w:name w:val="Основной текст (10) + Не полужирный"/>
    <w:aliases w:val="Интервал 0 pt"/>
    <w:basedOn w:val="100"/>
    <w:uiPriority w:val="99"/>
    <w:rsid w:val="00A6378F"/>
    <w:rPr>
      <w:color w:val="000000"/>
      <w:spacing w:val="4"/>
      <w:w w:val="100"/>
      <w:position w:val="0"/>
      <w:lang w:val="ru-RU"/>
    </w:rPr>
  </w:style>
  <w:style w:type="character" w:customStyle="1" w:styleId="31">
    <w:name w:val="Заголовок №3 + Не полужирный"/>
    <w:aliases w:val="Интервал 0 pt4"/>
    <w:basedOn w:val="a0"/>
    <w:uiPriority w:val="99"/>
    <w:rsid w:val="00A6378F"/>
    <w:rPr>
      <w:rFonts w:ascii="Calibri" w:eastAsia="Times New Roman" w:hAnsi="Calibri" w:cs="Calibri"/>
      <w:b/>
      <w:bCs/>
      <w:i/>
      <w:iCs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333pt">
    <w:name w:val="Заголовок №3 + 33 pt"/>
    <w:aliases w:val="Не полужирный,Не курсив,Интервал 0 pt3"/>
    <w:basedOn w:val="a0"/>
    <w:uiPriority w:val="99"/>
    <w:rsid w:val="00A6378F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66"/>
      <w:szCs w:val="66"/>
      <w:u w:val="none"/>
      <w:lang w:val="ru-RU"/>
    </w:rPr>
  </w:style>
  <w:style w:type="paragraph" w:customStyle="1" w:styleId="101">
    <w:name w:val="Основной текст (10)"/>
    <w:basedOn w:val="a"/>
    <w:link w:val="100"/>
    <w:uiPriority w:val="99"/>
    <w:rsid w:val="00A6378F"/>
    <w:pPr>
      <w:widowControl w:val="0"/>
      <w:shd w:val="clear" w:color="auto" w:fill="FFFFFF"/>
      <w:spacing w:after="300" w:line="245" w:lineRule="exact"/>
    </w:pPr>
    <w:rPr>
      <w:rFonts w:ascii="Calibri" w:hAnsi="Calibri" w:cs="Calibri"/>
      <w:b/>
      <w:bCs/>
      <w:spacing w:val="6"/>
    </w:rPr>
  </w:style>
  <w:style w:type="character" w:customStyle="1" w:styleId="aa">
    <w:name w:val="Основной текст_"/>
    <w:basedOn w:val="a0"/>
    <w:link w:val="25"/>
    <w:uiPriority w:val="99"/>
    <w:locked/>
    <w:rsid w:val="00A6378F"/>
    <w:rPr>
      <w:rFonts w:cs="Times New Roman"/>
      <w:spacing w:val="5"/>
      <w:sz w:val="14"/>
      <w:szCs w:val="14"/>
      <w:shd w:val="clear" w:color="auto" w:fill="FFFFFF"/>
    </w:rPr>
  </w:style>
  <w:style w:type="character" w:customStyle="1" w:styleId="12">
    <w:name w:val="Основной текст1"/>
    <w:basedOn w:val="aa"/>
    <w:uiPriority w:val="99"/>
    <w:rsid w:val="00A6378F"/>
    <w:rPr>
      <w:color w:val="000000"/>
      <w:w w:val="100"/>
      <w:position w:val="0"/>
      <w:lang w:val="ru-RU"/>
    </w:rPr>
  </w:style>
  <w:style w:type="paragraph" w:customStyle="1" w:styleId="25">
    <w:name w:val="Основной текст2"/>
    <w:basedOn w:val="a"/>
    <w:link w:val="aa"/>
    <w:uiPriority w:val="99"/>
    <w:rsid w:val="00A6378F"/>
    <w:pPr>
      <w:widowControl w:val="0"/>
      <w:shd w:val="clear" w:color="auto" w:fill="FFFFFF"/>
      <w:spacing w:line="206" w:lineRule="exact"/>
    </w:pPr>
    <w:rPr>
      <w:spacing w:val="5"/>
      <w:sz w:val="14"/>
      <w:szCs w:val="14"/>
    </w:rPr>
  </w:style>
  <w:style w:type="character" w:customStyle="1" w:styleId="ab">
    <w:name w:val="Основной текст + Полужирный"/>
    <w:aliases w:val="Курсив,Интервал 0 pt2"/>
    <w:basedOn w:val="aa"/>
    <w:uiPriority w:val="99"/>
    <w:rsid w:val="00A6378F"/>
    <w:rPr>
      <w:rFonts w:ascii="Times New Roman" w:hAnsi="Times New Roman"/>
      <w:b/>
      <w:bCs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32">
    <w:name w:val="Основной текст (3)_"/>
    <w:basedOn w:val="a0"/>
    <w:link w:val="33"/>
    <w:uiPriority w:val="99"/>
    <w:locked/>
    <w:rsid w:val="00A6378F"/>
    <w:rPr>
      <w:rFonts w:cs="Times New Roman"/>
      <w:i/>
      <w:iCs/>
      <w:sz w:val="14"/>
      <w:szCs w:val="14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A6378F"/>
    <w:rPr>
      <w:b/>
      <w:bCs/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 (3)"/>
    <w:basedOn w:val="a"/>
    <w:link w:val="32"/>
    <w:uiPriority w:val="99"/>
    <w:rsid w:val="00A6378F"/>
    <w:pPr>
      <w:widowControl w:val="0"/>
      <w:shd w:val="clear" w:color="auto" w:fill="FFFFFF"/>
      <w:spacing w:line="206" w:lineRule="exact"/>
    </w:pPr>
    <w:rPr>
      <w:i/>
      <w:iCs/>
      <w:sz w:val="14"/>
      <w:szCs w:val="14"/>
    </w:rPr>
  </w:style>
  <w:style w:type="character" w:customStyle="1" w:styleId="26">
    <w:name w:val="Основной текст (2)_"/>
    <w:basedOn w:val="a0"/>
    <w:link w:val="27"/>
    <w:uiPriority w:val="99"/>
    <w:locked/>
    <w:rsid w:val="00A6378F"/>
    <w:rPr>
      <w:rFonts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20pt">
    <w:name w:val="Основной текст (2) + Интервал 0 pt"/>
    <w:basedOn w:val="26"/>
    <w:uiPriority w:val="99"/>
    <w:rsid w:val="00A6378F"/>
    <w:rPr>
      <w:color w:val="000000"/>
      <w:spacing w:val="8"/>
      <w:w w:val="100"/>
      <w:position w:val="0"/>
      <w:lang w:val="ru-RU"/>
    </w:rPr>
  </w:style>
  <w:style w:type="paragraph" w:customStyle="1" w:styleId="27">
    <w:name w:val="Основной текст (2)"/>
    <w:basedOn w:val="a"/>
    <w:link w:val="26"/>
    <w:uiPriority w:val="99"/>
    <w:rsid w:val="00A6378F"/>
    <w:pPr>
      <w:widowControl w:val="0"/>
      <w:shd w:val="clear" w:color="auto" w:fill="FFFFFF"/>
      <w:spacing w:line="206" w:lineRule="exact"/>
    </w:pPr>
    <w:rPr>
      <w:b/>
      <w:bCs/>
      <w:spacing w:val="9"/>
      <w:sz w:val="16"/>
      <w:szCs w:val="16"/>
    </w:rPr>
  </w:style>
  <w:style w:type="character" w:customStyle="1" w:styleId="41">
    <w:name w:val="Основной текст (4)_"/>
    <w:basedOn w:val="a0"/>
    <w:link w:val="42"/>
    <w:uiPriority w:val="99"/>
    <w:locked/>
    <w:rsid w:val="00660F7E"/>
    <w:rPr>
      <w:rFonts w:ascii="Calibri" w:eastAsia="Times New Roman" w:hAnsi="Calibri" w:cs="Calibri"/>
      <w:i/>
      <w:iCs/>
      <w:spacing w:val="-2"/>
      <w:sz w:val="33"/>
      <w:szCs w:val="3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0F7E"/>
    <w:pPr>
      <w:widowControl w:val="0"/>
      <w:shd w:val="clear" w:color="auto" w:fill="FFFFFF"/>
      <w:spacing w:before="1140" w:line="413" w:lineRule="exact"/>
      <w:jc w:val="center"/>
    </w:pPr>
    <w:rPr>
      <w:rFonts w:ascii="Calibri" w:hAnsi="Calibri" w:cs="Calibri"/>
      <w:i/>
      <w:iCs/>
      <w:spacing w:val="-2"/>
      <w:sz w:val="33"/>
      <w:szCs w:val="33"/>
    </w:rPr>
  </w:style>
  <w:style w:type="paragraph" w:styleId="ac">
    <w:name w:val="Balloon Text"/>
    <w:basedOn w:val="a"/>
    <w:link w:val="ad"/>
    <w:uiPriority w:val="99"/>
    <w:semiHidden/>
    <w:rsid w:val="00982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828B7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e">
    <w:name w:val="Основной текст + Курсив"/>
    <w:aliases w:val="Интервал 0 pt1"/>
    <w:basedOn w:val="aa"/>
    <w:uiPriority w:val="99"/>
    <w:rsid w:val="009828B7"/>
    <w:rPr>
      <w:rFonts w:ascii="Times New Roman" w:hAnsi="Times New Roman"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51">
    <w:name w:val="Основной текст (5)_"/>
    <w:basedOn w:val="a0"/>
    <w:link w:val="52"/>
    <w:uiPriority w:val="99"/>
    <w:locked/>
    <w:rsid w:val="00AF2196"/>
    <w:rPr>
      <w:rFonts w:cs="Times New Roman"/>
      <w:b/>
      <w:bCs/>
      <w:spacing w:val="3"/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AF2196"/>
    <w:pPr>
      <w:widowControl w:val="0"/>
      <w:shd w:val="clear" w:color="auto" w:fill="FFFFFF"/>
      <w:spacing w:before="180" w:line="182" w:lineRule="exact"/>
    </w:pPr>
    <w:rPr>
      <w:b/>
      <w:bCs/>
      <w:spacing w:val="3"/>
      <w:sz w:val="12"/>
      <w:szCs w:val="12"/>
    </w:rPr>
  </w:style>
  <w:style w:type="character" w:customStyle="1" w:styleId="61">
    <w:name w:val="Основной текст (6)_"/>
    <w:basedOn w:val="a0"/>
    <w:link w:val="62"/>
    <w:uiPriority w:val="99"/>
    <w:locked/>
    <w:rsid w:val="00487071"/>
    <w:rPr>
      <w:rFonts w:ascii="Candara" w:eastAsia="Times New Roman" w:hAnsi="Candara" w:cs="Candara"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487071"/>
    <w:rPr>
      <w:rFonts w:cs="Times New Roman"/>
      <w:i/>
      <w:iCs/>
      <w:spacing w:val="-2"/>
      <w:sz w:val="14"/>
      <w:szCs w:val="1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87071"/>
    <w:pPr>
      <w:widowControl w:val="0"/>
      <w:shd w:val="clear" w:color="auto" w:fill="FFFFFF"/>
      <w:spacing w:before="840" w:line="240" w:lineRule="atLeast"/>
      <w:jc w:val="right"/>
    </w:pPr>
    <w:rPr>
      <w:rFonts w:ascii="Candara" w:hAnsi="Candara" w:cs="Candara"/>
      <w:sz w:val="23"/>
      <w:szCs w:val="23"/>
    </w:rPr>
  </w:style>
  <w:style w:type="paragraph" w:customStyle="1" w:styleId="72">
    <w:name w:val="Основной текст (7)"/>
    <w:basedOn w:val="a"/>
    <w:link w:val="71"/>
    <w:uiPriority w:val="99"/>
    <w:rsid w:val="00487071"/>
    <w:pPr>
      <w:widowControl w:val="0"/>
      <w:shd w:val="clear" w:color="auto" w:fill="FFFFFF"/>
      <w:spacing w:line="182" w:lineRule="exact"/>
    </w:pPr>
    <w:rPr>
      <w:i/>
      <w:iCs/>
      <w:spacing w:val="-2"/>
      <w:sz w:val="14"/>
      <w:szCs w:val="14"/>
    </w:rPr>
  </w:style>
  <w:style w:type="table" w:styleId="af">
    <w:name w:val="Table Theme"/>
    <w:basedOn w:val="a1"/>
    <w:uiPriority w:val="99"/>
    <w:rsid w:val="00330192"/>
    <w:pPr>
      <w:spacing w:after="180" w:line="268" w:lineRule="auto"/>
      <w:jc w:val="both"/>
    </w:p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rsid w:val="0033019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4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8</TotalTime>
  <Pages>1</Pages>
  <Words>480</Words>
  <Characters>2739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Действуйте</dc:title>
  <dc:creator>Admin</dc:creator>
  <cp:lastModifiedBy>СисАдмин</cp:lastModifiedBy>
  <cp:revision>5</cp:revision>
  <cp:lastPrinted>2015-10-16T10:07:00Z</cp:lastPrinted>
  <dcterms:created xsi:type="dcterms:W3CDTF">2015-10-20T07:04:00Z</dcterms:created>
  <dcterms:modified xsi:type="dcterms:W3CDTF">2015-10-23T04:54:00Z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